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bookmarkStart w:id="0" w:name="_GoBack"/>
      <w:bookmarkEnd w:id="0"/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4B1697">
        <w:rPr>
          <w:rFonts w:asciiTheme="minorHAnsi" w:hAnsiTheme="minorHAnsi" w:cstheme="minorHAnsi"/>
          <w:sz w:val="32"/>
          <w:szCs w:val="32"/>
          <w:lang w:eastAsia="en-US"/>
        </w:rPr>
        <w:t>Προηγμένες Τεχνολογίες Υπολογιστικών Συστημάτων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F773E"/>
    <w:rsid w:val="004B1697"/>
    <w:rsid w:val="00561663"/>
    <w:rsid w:val="00580570"/>
    <w:rsid w:val="00642190"/>
    <w:rsid w:val="00722708"/>
    <w:rsid w:val="007D78AA"/>
    <w:rsid w:val="00880E5F"/>
    <w:rsid w:val="00966E75"/>
    <w:rsid w:val="009F07BC"/>
    <w:rsid w:val="00A500EA"/>
    <w:rsid w:val="00B379F4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81FA-757A-4B43-A56A-0B6362A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ΖΩΗ ΜΑΤΘΑΙΟΥ</cp:lastModifiedBy>
  <cp:revision>2</cp:revision>
  <cp:lastPrinted>2018-07-11T07:00:00Z</cp:lastPrinted>
  <dcterms:created xsi:type="dcterms:W3CDTF">2023-06-27T08:59:00Z</dcterms:created>
  <dcterms:modified xsi:type="dcterms:W3CDTF">2023-06-27T08:59:00Z</dcterms:modified>
</cp:coreProperties>
</file>